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5ADC"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NOTICE</w:t>
      </w:r>
    </w:p>
    <w:p w14:paraId="139980B1" w14:textId="77777777"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ON PRICE QUOTATION</w:t>
      </w:r>
    </w:p>
    <w:p w14:paraId="02EAC6D1" w14:textId="2D22CB85" w:rsidR="00D37A5F" w:rsidRPr="00D37A5F" w:rsidRDefault="00D37A5F" w:rsidP="00D37A5F">
      <w:pPr>
        <w:spacing w:line="360" w:lineRule="auto"/>
        <w:ind w:left="567" w:right="565"/>
        <w:jc w:val="center"/>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This text of the notice is approved by decision of the Price Quotation Commission "</w:t>
      </w:r>
      <w:r w:rsidR="0053687E">
        <w:rPr>
          <w:rFonts w:ascii="GHEA Grapalat" w:eastAsia="Times New Roman" w:hAnsi="GHEA Grapalat" w:cs="Times New Roman"/>
          <w:sz w:val="24"/>
          <w:szCs w:val="24"/>
        </w:rPr>
        <w:t>2</w:t>
      </w:r>
      <w:r w:rsidRPr="00D37A5F">
        <w:rPr>
          <w:rFonts w:ascii="GHEA Grapalat" w:eastAsia="Times New Roman" w:hAnsi="GHEA Grapalat" w:cs="Times New Roman"/>
          <w:sz w:val="24"/>
          <w:szCs w:val="24"/>
          <w:lang w:val="en-AU"/>
        </w:rPr>
        <w:t>" of "</w:t>
      </w:r>
      <w:r w:rsidR="00F218F1" w:rsidRPr="00F218F1">
        <w:rPr>
          <w:rFonts w:ascii="GHEA Grapalat" w:eastAsia="Times New Roman" w:hAnsi="GHEA Grapalat" w:cs="Times New Roman"/>
          <w:sz w:val="24"/>
          <w:szCs w:val="24"/>
        </w:rPr>
        <w:t>16</w:t>
      </w:r>
      <w:r w:rsidRPr="00D37A5F">
        <w:rPr>
          <w:rFonts w:ascii="GHEA Grapalat" w:eastAsia="Times New Roman" w:hAnsi="GHEA Grapalat" w:cs="Times New Roman"/>
          <w:sz w:val="24"/>
          <w:szCs w:val="24"/>
          <w:lang w:val="en-AU"/>
        </w:rPr>
        <w:t>" "</w:t>
      </w:r>
      <w:r w:rsidR="00F218F1">
        <w:rPr>
          <w:rFonts w:ascii="GHEA Grapalat" w:eastAsia="Times New Roman" w:hAnsi="GHEA Grapalat" w:cs="Times New Roman"/>
          <w:sz w:val="24"/>
          <w:szCs w:val="24"/>
          <w:lang w:val="en-AU"/>
        </w:rPr>
        <w:t>January</w:t>
      </w:r>
      <w:r w:rsidRPr="00D37A5F">
        <w:rPr>
          <w:rFonts w:ascii="GHEA Grapalat" w:eastAsia="Times New Roman" w:hAnsi="GHEA Grapalat" w:cs="Times New Roman"/>
          <w:sz w:val="24"/>
          <w:szCs w:val="24"/>
          <w:lang w:val="en-AU"/>
        </w:rPr>
        <w:t>" of 201</w:t>
      </w:r>
      <w:r w:rsidR="00F218F1">
        <w:rPr>
          <w:rFonts w:ascii="GHEA Grapalat" w:eastAsia="Times New Roman" w:hAnsi="GHEA Grapalat" w:cs="Times New Roman"/>
          <w:sz w:val="24"/>
          <w:szCs w:val="24"/>
          <w:lang w:val="en-AU"/>
        </w:rPr>
        <w:t>8</w:t>
      </w:r>
      <w:r w:rsidRPr="00D37A5F">
        <w:rPr>
          <w:rFonts w:ascii="GHEA Grapalat" w:eastAsia="Times New Roman" w:hAnsi="GHEA Grapalat" w:cs="Times New Roman"/>
          <w:sz w:val="24"/>
          <w:szCs w:val="24"/>
          <w:lang w:val="en-AU"/>
        </w:rPr>
        <w:t xml:space="preserve"> and is</w:t>
      </w:r>
      <w:r w:rsidRPr="00D37A5F">
        <w:rPr>
          <w:rFonts w:ascii="Courier New" w:eastAsia="Times New Roman" w:hAnsi="Courier New" w:cs="Courier New"/>
          <w:sz w:val="24"/>
          <w:szCs w:val="24"/>
        </w:rPr>
        <w:t> </w:t>
      </w:r>
      <w:r w:rsidRPr="00D37A5F">
        <w:rPr>
          <w:rFonts w:ascii="GHEA Grapalat" w:eastAsia="Times New Roman" w:hAnsi="GHEA Grapalat" w:cs="Times New Roman"/>
          <w:sz w:val="24"/>
          <w:szCs w:val="24"/>
          <w:lang w:val="en-AU"/>
        </w:rPr>
        <w:t>published pursuant to Article 27 of the Law of the Republic of Armenia "On procurement"</w:t>
      </w:r>
    </w:p>
    <w:p w14:paraId="03DA0277" w14:textId="532D1140" w:rsidR="00D37A5F" w:rsidRPr="00577C34" w:rsidRDefault="00E52202" w:rsidP="00D37A5F">
      <w:pPr>
        <w:spacing w:line="336" w:lineRule="auto"/>
        <w:ind w:left="567" w:right="565"/>
        <w:jc w:val="center"/>
        <w:rPr>
          <w:rFonts w:ascii="GHEA Grapalat" w:eastAsia="Times New Roman" w:hAnsi="GHEA Grapalat" w:cs="Times New Roman"/>
          <w:sz w:val="24"/>
          <w:szCs w:val="24"/>
        </w:rPr>
      </w:pPr>
      <w:r>
        <w:rPr>
          <w:rFonts w:ascii="GHEA Grapalat" w:eastAsia="Times New Roman" w:hAnsi="GHEA Grapalat" w:cs="Times New Roman"/>
          <w:sz w:val="24"/>
          <w:szCs w:val="24"/>
          <w:lang w:val="en-AU"/>
        </w:rPr>
        <w:t xml:space="preserve">Code of the price </w:t>
      </w:r>
      <w:r w:rsidR="00F1512E">
        <w:rPr>
          <w:rFonts w:ascii="GHEA Grapalat" w:eastAsia="Times New Roman" w:hAnsi="GHEA Grapalat" w:cs="Times New Roman"/>
          <w:sz w:val="24"/>
          <w:szCs w:val="24"/>
          <w:lang w:val="en-AU"/>
        </w:rPr>
        <w:t xml:space="preserve">quotation </w:t>
      </w:r>
      <w:r w:rsidR="00F1512E">
        <w:rPr>
          <w:rFonts w:ascii="GHEA Grapalat" w:eastAsia="Times New Roman" w:hAnsi="GHEA Grapalat" w:cs="Times New Roman"/>
          <w:sz w:val="24"/>
          <w:szCs w:val="24"/>
          <w:lang w:val="hy-AM"/>
        </w:rPr>
        <w:t>PSS</w:t>
      </w:r>
      <w:r w:rsidR="00D37A5F" w:rsidRPr="00D37A5F">
        <w:rPr>
          <w:rFonts w:ascii="GHEA Grapalat" w:eastAsia="Times New Roman" w:hAnsi="GHEA Grapalat" w:cs="Times New Roman"/>
          <w:sz w:val="24"/>
          <w:szCs w:val="24"/>
        </w:rPr>
        <w:t>-</w:t>
      </w:r>
      <w:r>
        <w:rPr>
          <w:rFonts w:ascii="GHEA Grapalat" w:eastAsia="Times New Roman" w:hAnsi="GHEA Grapalat" w:cs="Times New Roman"/>
          <w:sz w:val="24"/>
          <w:szCs w:val="24"/>
          <w:lang w:val="en-AU"/>
        </w:rPr>
        <w:t>GH</w:t>
      </w:r>
      <w:proofErr w:type="spellStart"/>
      <w:r w:rsidR="009E76A3" w:rsidRPr="009E76A3">
        <w:rPr>
          <w:rFonts w:ascii="GHEA Grapalat" w:eastAsia="Times New Roman" w:hAnsi="GHEA Grapalat" w:cs="Times New Roman"/>
          <w:sz w:val="24"/>
          <w:szCs w:val="24"/>
        </w:rPr>
        <w:t>Ts</w:t>
      </w:r>
      <w:r w:rsidR="00D37A5F" w:rsidRPr="00D37A5F">
        <w:rPr>
          <w:rFonts w:ascii="GHEA Grapalat" w:eastAsia="Times New Roman" w:hAnsi="GHEA Grapalat" w:cs="Times New Roman"/>
          <w:sz w:val="24"/>
          <w:szCs w:val="24"/>
          <w:lang w:val="en-AU"/>
        </w:rPr>
        <w:t>DzB</w:t>
      </w:r>
      <w:proofErr w:type="spellEnd"/>
      <w:r w:rsidR="00D37A5F" w:rsidRPr="00D37A5F">
        <w:rPr>
          <w:rFonts w:ascii="GHEA Grapalat" w:eastAsia="Times New Roman" w:hAnsi="GHEA Grapalat" w:cs="Times New Roman"/>
          <w:sz w:val="24"/>
          <w:szCs w:val="24"/>
        </w:rPr>
        <w:t xml:space="preserve"> -1</w:t>
      </w:r>
      <w:r>
        <w:rPr>
          <w:rFonts w:ascii="GHEA Grapalat" w:eastAsia="Times New Roman" w:hAnsi="GHEA Grapalat" w:cs="Times New Roman"/>
          <w:sz w:val="24"/>
          <w:szCs w:val="24"/>
        </w:rPr>
        <w:t>8/</w:t>
      </w:r>
      <w:r w:rsidR="00E73B05">
        <w:rPr>
          <w:rFonts w:ascii="GHEA Grapalat" w:eastAsia="Times New Roman" w:hAnsi="GHEA Grapalat" w:cs="Times New Roman"/>
          <w:sz w:val="24"/>
          <w:szCs w:val="24"/>
        </w:rPr>
        <w:t>4</w:t>
      </w:r>
    </w:p>
    <w:p w14:paraId="5D9D4E19" w14:textId="77777777" w:rsidR="009E76A3" w:rsidRPr="00D37A5F" w:rsidRDefault="009E76A3" w:rsidP="009E76A3">
      <w:pPr>
        <w:spacing w:after="0" w:line="336" w:lineRule="auto"/>
        <w:ind w:left="567" w:right="565"/>
        <w:jc w:val="center"/>
        <w:rPr>
          <w:rFonts w:ascii="GHEA Grapalat" w:eastAsia="Times New Roman" w:hAnsi="GHEA Grapalat" w:cs="Times New Roman"/>
          <w:sz w:val="24"/>
          <w:szCs w:val="24"/>
        </w:rPr>
      </w:pPr>
    </w:p>
    <w:tbl>
      <w:tblPr>
        <w:tblW w:w="9630" w:type="dxa"/>
        <w:tblInd w:w="-90" w:type="dxa"/>
        <w:tblLook w:val="04A0" w:firstRow="1" w:lastRow="0" w:firstColumn="1" w:lastColumn="0" w:noHBand="0" w:noVBand="1"/>
      </w:tblPr>
      <w:tblGrid>
        <w:gridCol w:w="9630"/>
      </w:tblGrid>
      <w:tr w:rsidR="00D37A5F" w:rsidRPr="00F1512E" w14:paraId="3BD989A7" w14:textId="77777777" w:rsidTr="009E76A3">
        <w:tc>
          <w:tcPr>
            <w:tcW w:w="9630" w:type="dxa"/>
            <w:hideMark/>
          </w:tcPr>
          <w:p w14:paraId="76C9EEC2" w14:textId="7E5FB7A4" w:rsidR="00D37A5F" w:rsidRPr="00095A20" w:rsidRDefault="00D37A5F" w:rsidP="00F1512E">
            <w:pPr>
              <w:spacing w:after="0" w:line="360" w:lineRule="auto"/>
              <w:ind w:firstLine="525"/>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contracting authority</w:t>
            </w:r>
            <w:r w:rsidR="00095A20" w:rsidRPr="005951B6">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"Parking City Service" Closed Joint-Stock Company (CJSC)</w:t>
            </w:r>
            <w:r w:rsidRPr="00D37A5F">
              <w:rPr>
                <w:rFonts w:ascii="GHEA Grapalat" w:eastAsia="Times New Roman" w:hAnsi="GHEA Grapalat" w:cs="Times New Roman"/>
                <w:sz w:val="24"/>
                <w:szCs w:val="24"/>
                <w:lang w:val="en-AU"/>
              </w:rPr>
              <w:t xml:space="preserve">, located at the following address: </w:t>
            </w:r>
            <w:r w:rsidR="00860B01">
              <w:rPr>
                <w:rFonts w:ascii="GHEA Grapalat" w:eastAsia="Times New Roman" w:hAnsi="GHEA Grapalat" w:cs="Times New Roman"/>
                <w:sz w:val="24"/>
                <w:szCs w:val="24"/>
                <w:lang w:val="en-AU"/>
              </w:rPr>
              <w:t>room 205</w:t>
            </w:r>
            <w:r w:rsidR="00540B54" w:rsidRPr="00540B54">
              <w:rPr>
                <w:rFonts w:ascii="GHEA Grapalat" w:eastAsia="Times New Roman" w:hAnsi="GHEA Grapalat" w:cs="Times New Roman"/>
                <w:sz w:val="24"/>
                <w:szCs w:val="24"/>
                <w:lang w:val="en-AU"/>
              </w:rPr>
              <w:t xml:space="preserve">, </w:t>
            </w:r>
            <w:proofErr w:type="spellStart"/>
            <w:r w:rsidR="00860B01">
              <w:rPr>
                <w:rFonts w:ascii="GHEA Grapalat" w:eastAsia="Times New Roman" w:hAnsi="GHEA Grapalat" w:cs="Times New Roman"/>
                <w:sz w:val="24"/>
                <w:szCs w:val="24"/>
                <w:lang w:val="en-AU"/>
              </w:rPr>
              <w:t>Buzand</w:t>
            </w:r>
            <w:proofErr w:type="spellEnd"/>
            <w:r w:rsidR="00860B01">
              <w:rPr>
                <w:rFonts w:ascii="GHEA Grapalat" w:eastAsia="Times New Roman" w:hAnsi="GHEA Grapalat" w:cs="Times New Roman"/>
                <w:sz w:val="24"/>
                <w:szCs w:val="24"/>
                <w:lang w:val="en-AU"/>
              </w:rPr>
              <w:t xml:space="preserve"> 1/3</w:t>
            </w:r>
            <w:r w:rsidRPr="00D37A5F">
              <w:rPr>
                <w:rFonts w:ascii="GHEA Grapalat" w:eastAsia="Times New Roman" w:hAnsi="GHEA Grapalat" w:cs="Times New Roman"/>
                <w:sz w:val="24"/>
                <w:szCs w:val="24"/>
                <w:lang w:val="en-AU"/>
              </w:rPr>
              <w:t>, Yerevan, RA, gives notice for a price quotation.</w:t>
            </w:r>
          </w:p>
        </w:tc>
      </w:tr>
    </w:tbl>
    <w:p w14:paraId="2382AB34" w14:textId="2F74432E"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bidder selected based on the results of the price quotation will be proposed, in a prescribed manner,</w:t>
      </w:r>
      <w:r w:rsidR="00E73B05">
        <w:rPr>
          <w:rFonts w:ascii="GHEA Grapalat" w:eastAsia="Times New Roman" w:hAnsi="GHEA Grapalat" w:cs="Times New Roman"/>
          <w:sz w:val="24"/>
          <w:szCs w:val="24"/>
          <w:lang w:val="en-AU"/>
        </w:rPr>
        <w:t xml:space="preserve"> </w:t>
      </w:r>
      <w:r w:rsidR="00933A4C">
        <w:rPr>
          <w:rFonts w:ascii="GHEA Grapalat" w:eastAsia="Times New Roman" w:hAnsi="GHEA Grapalat" w:cs="Times New Roman"/>
          <w:sz w:val="24"/>
          <w:szCs w:val="24"/>
          <w:lang w:val="en-AU"/>
        </w:rPr>
        <w:t>to</w:t>
      </w:r>
      <w:r w:rsidR="00933A4C" w:rsidRPr="00933A4C">
        <w:t xml:space="preserve"> </w:t>
      </w:r>
      <w:r w:rsidR="00933A4C" w:rsidRPr="00933A4C">
        <w:rPr>
          <w:rFonts w:ascii="GHEA Grapalat" w:eastAsia="Times New Roman" w:hAnsi="GHEA Grapalat" w:cs="Times New Roman"/>
          <w:sz w:val="24"/>
          <w:szCs w:val="24"/>
        </w:rPr>
        <w:t xml:space="preserve">conclude a contract for </w:t>
      </w:r>
      <w:r w:rsidR="00E73B05" w:rsidRPr="00E73B05">
        <w:rPr>
          <w:rFonts w:ascii="GHEA Grapalat" w:eastAsia="Times New Roman" w:hAnsi="GHEA Grapalat" w:cs="Times New Roman"/>
          <w:sz w:val="24"/>
          <w:szCs w:val="24"/>
        </w:rPr>
        <w:t>a network software service</w:t>
      </w:r>
      <w:r w:rsidR="00E73B05">
        <w:rPr>
          <w:rFonts w:ascii="GHEA Grapalat" w:eastAsia="Times New Roman" w:hAnsi="GHEA Grapalat" w:cs="Times New Roman"/>
          <w:sz w:val="24"/>
          <w:szCs w:val="24"/>
        </w:rPr>
        <w:t>s</w:t>
      </w:r>
      <w:r w:rsidR="00E73B05" w:rsidRPr="00E73B05">
        <w:rPr>
          <w:rFonts w:ascii="GHEA Grapalat" w:eastAsia="Times New Roman" w:hAnsi="GHEA Grapalat" w:cs="Times New Roman"/>
          <w:sz w:val="24"/>
          <w:szCs w:val="24"/>
        </w:rPr>
        <w:t xml:space="preserve"> </w:t>
      </w:r>
      <w:r w:rsidRPr="00D37A5F">
        <w:rPr>
          <w:rFonts w:ascii="GHEA Grapalat" w:eastAsia="Times New Roman" w:hAnsi="GHEA Grapalat" w:cs="Times New Roman"/>
          <w:sz w:val="24"/>
          <w:szCs w:val="24"/>
          <w:lang w:val="en-AU"/>
        </w:rPr>
        <w:t xml:space="preserve">(hereinafter referred to as "the contract"). </w:t>
      </w:r>
      <w:bookmarkStart w:id="0" w:name="_GoBack"/>
      <w:bookmarkEnd w:id="0"/>
    </w:p>
    <w:p w14:paraId="66EEB411"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6E7EE9A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rPr>
      </w:pPr>
      <w:r w:rsidRPr="00D37A5F">
        <w:rPr>
          <w:rFonts w:ascii="GHEA Grapalat" w:eastAsia="Times New Roman" w:hAnsi="GHEA Grapalat" w:cs="Times New Roman"/>
          <w:sz w:val="24"/>
          <w:szCs w:val="24"/>
        </w:rPr>
        <w:t>The qualification criteria for the persons ineligible to participate in the price quotation, as well as for bidders, and the documents to be submitted for the evaluation of those criteria shall be established by the invitation for this procedure.</w:t>
      </w:r>
    </w:p>
    <w:p w14:paraId="15D5D68D"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794ABE0" w14:textId="7B10148E"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the hard copy of the invitation for the price quotation, it is necessary to</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apply to the contracting authority by </w:t>
      </w:r>
      <w:r w:rsidR="005951B6">
        <w:rPr>
          <w:rFonts w:ascii="GHEA Grapalat" w:eastAsia="Times New Roman" w:hAnsi="GHEA Grapalat" w:cs="Times New Roman"/>
          <w:sz w:val="24"/>
          <w:szCs w:val="24"/>
        </w:rPr>
        <w:t>1</w:t>
      </w:r>
      <w:r w:rsidR="00E73B05">
        <w:rPr>
          <w:rFonts w:ascii="GHEA Grapalat" w:eastAsia="Times New Roman" w:hAnsi="GHEA Grapalat" w:cs="Times New Roman"/>
          <w:sz w:val="24"/>
          <w:szCs w:val="24"/>
        </w:rPr>
        <w:t>3</w:t>
      </w:r>
      <w:r w:rsidR="005951B6">
        <w:rPr>
          <w:rFonts w:ascii="GHEA Grapalat" w:eastAsia="Times New Roman" w:hAnsi="GHEA Grapalat" w:cs="Times New Roman"/>
          <w:sz w:val="24"/>
          <w:szCs w:val="24"/>
        </w:rPr>
        <w:t>:</w:t>
      </w:r>
      <w:r w:rsidR="00E73B05">
        <w:rPr>
          <w:rFonts w:ascii="GHEA Grapalat" w:eastAsia="Times New Roman" w:hAnsi="GHEA Grapalat" w:cs="Times New Roman"/>
          <w:sz w:val="24"/>
          <w:szCs w:val="24"/>
        </w:rPr>
        <w:t>0</w:t>
      </w:r>
      <w:r w:rsidR="005951B6">
        <w:rPr>
          <w:rFonts w:ascii="GHEA Grapalat" w:eastAsia="Times New Roman" w:hAnsi="GHEA Grapalat" w:cs="Times New Roman"/>
          <w:sz w:val="24"/>
          <w:szCs w:val="24"/>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date of publication of this notice. Moreover, an application in writing must be submitted to the </w:t>
      </w:r>
      <w:r w:rsidRPr="00D37A5F">
        <w:rPr>
          <w:rFonts w:ascii="GHEA Grapalat" w:eastAsia="Times New Roman" w:hAnsi="GHEA Grapalat" w:cs="Times New Roman"/>
          <w:sz w:val="24"/>
          <w:szCs w:val="24"/>
          <w:lang w:val="en-AU"/>
        </w:rPr>
        <w:lastRenderedPageBreak/>
        <w:t xml:space="preserve">contracting authority for receiving the hard copy of the invitation. The contracting authority shall ensure the free of charge provision of the hard copy of the invitation on the first working day following the receipt of such request. </w:t>
      </w:r>
    </w:p>
    <w:p w14:paraId="2D92833F"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In case of a request to provide the invitation electronically, the contracting authority shall ensure the free of charge provision of the invitation electronically within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working day following the date of receipt of the application. </w:t>
      </w:r>
    </w:p>
    <w:p w14:paraId="68C1DDAD"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Failure to receive the invitation shall not limit the bidder's right to participate in this procedure. </w:t>
      </w:r>
    </w:p>
    <w:p w14:paraId="70623539" w14:textId="60444967" w:rsidR="00D37A5F" w:rsidRPr="00D37A5F" w:rsidRDefault="00D37A5F" w:rsidP="005951B6">
      <w:pPr>
        <w:spacing w:after="0"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The bids for the price quotation must be submitted to the following address:</w:t>
      </w:r>
      <w:r w:rsidRPr="00A948D8">
        <w:rPr>
          <w:rFonts w:ascii="Calibri" w:eastAsia="Times New Roman" w:hAnsi="Calibri" w:cs="Calibri"/>
          <w:sz w:val="24"/>
          <w:szCs w:val="24"/>
          <w:lang w:val="en-AU"/>
        </w:rPr>
        <w:t> </w:t>
      </w:r>
      <w:r w:rsidR="007A0B56">
        <w:rPr>
          <w:rFonts w:ascii="GHEA Grapalat" w:eastAsia="Times New Roman" w:hAnsi="GHEA Grapalat" w:cs="Times New Roman"/>
          <w:sz w:val="24"/>
          <w:szCs w:val="24"/>
          <w:lang w:val="en-AU"/>
        </w:rPr>
        <w:t>room 205</w:t>
      </w:r>
      <w:r w:rsidR="007A0B56" w:rsidRPr="00540B54">
        <w:rPr>
          <w:rFonts w:ascii="GHEA Grapalat" w:eastAsia="Times New Roman" w:hAnsi="GHEA Grapalat" w:cs="Times New Roman"/>
          <w:sz w:val="24"/>
          <w:szCs w:val="24"/>
          <w:lang w:val="en-AU"/>
        </w:rPr>
        <w:t xml:space="preserve">, </w:t>
      </w:r>
      <w:proofErr w:type="spellStart"/>
      <w:r w:rsidR="007A0B56">
        <w:rPr>
          <w:rFonts w:ascii="GHEA Grapalat" w:eastAsia="Times New Roman" w:hAnsi="GHEA Grapalat" w:cs="Times New Roman"/>
          <w:sz w:val="24"/>
          <w:szCs w:val="24"/>
          <w:lang w:val="en-AU"/>
        </w:rPr>
        <w:t>Buzand</w:t>
      </w:r>
      <w:proofErr w:type="spellEnd"/>
      <w:r w:rsidR="007A0B56">
        <w:rPr>
          <w:rFonts w:ascii="GHEA Grapalat" w:eastAsia="Times New Roman" w:hAnsi="GHEA Grapalat" w:cs="Times New Roman"/>
          <w:sz w:val="24"/>
          <w:szCs w:val="24"/>
          <w:lang w:val="en-AU"/>
        </w:rPr>
        <w:t xml:space="preserve"> 1/3</w:t>
      </w:r>
      <w:r w:rsidR="007A0B56" w:rsidRPr="00D37A5F">
        <w:rPr>
          <w:rFonts w:ascii="GHEA Grapalat" w:eastAsia="Times New Roman" w:hAnsi="GHEA Grapalat" w:cs="Times New Roman"/>
          <w:sz w:val="24"/>
          <w:szCs w:val="24"/>
          <w:lang w:val="en-AU"/>
        </w:rPr>
        <w:t>, Yerevan, RA</w:t>
      </w:r>
      <w:r w:rsidR="005951B6" w:rsidRPr="00D37A5F">
        <w:rPr>
          <w:rFonts w:ascii="GHEA Grapalat" w:eastAsia="Times New Roman" w:hAnsi="GHEA Grapalat" w:cs="Times New Roman"/>
          <w:sz w:val="24"/>
          <w:szCs w:val="24"/>
          <w:lang w:val="en-AU"/>
        </w:rPr>
        <w:t xml:space="preserve"> </w:t>
      </w:r>
      <w:r w:rsidRPr="00D37A5F">
        <w:rPr>
          <w:rFonts w:ascii="GHEA Grapalat" w:eastAsia="Times New Roman" w:hAnsi="GHEA Grapalat" w:cs="Times New Roman"/>
          <w:sz w:val="24"/>
          <w:szCs w:val="24"/>
          <w:lang w:val="en-AU"/>
        </w:rPr>
        <w:t xml:space="preserve">in hard copy, </w:t>
      </w:r>
      <w:r w:rsidRPr="00540B54">
        <w:rPr>
          <w:rFonts w:ascii="GHEA Grapalat" w:eastAsia="Times New Roman" w:hAnsi="GHEA Grapalat" w:cs="Times New Roman"/>
          <w:sz w:val="24"/>
          <w:szCs w:val="24"/>
          <w:lang w:val="en-AU"/>
        </w:rPr>
        <w:t>1</w:t>
      </w:r>
      <w:r w:rsidR="00E73B05">
        <w:rPr>
          <w:rFonts w:ascii="GHEA Grapalat" w:eastAsia="Times New Roman" w:hAnsi="GHEA Grapalat" w:cs="Times New Roman"/>
          <w:sz w:val="24"/>
          <w:szCs w:val="24"/>
          <w:lang w:val="en-AU"/>
        </w:rPr>
        <w:t>3</w:t>
      </w:r>
      <w:r w:rsidRPr="00540B54">
        <w:rPr>
          <w:rFonts w:ascii="GHEA Grapalat" w:eastAsia="Times New Roman" w:hAnsi="GHEA Grapalat" w:cs="Times New Roman"/>
          <w:sz w:val="24"/>
          <w:szCs w:val="24"/>
          <w:lang w:val="en-AU"/>
        </w:rPr>
        <w:t>:</w:t>
      </w:r>
      <w:r w:rsidR="00E73B05">
        <w:rPr>
          <w:rFonts w:ascii="GHEA Grapalat" w:eastAsia="Times New Roman" w:hAnsi="GHEA Grapalat" w:cs="Times New Roman"/>
          <w:sz w:val="24"/>
          <w:szCs w:val="24"/>
          <w:lang w:val="en-AU"/>
        </w:rPr>
        <w:t>0</w:t>
      </w:r>
      <w:r w:rsidRPr="00540B54">
        <w:rPr>
          <w:rFonts w:ascii="GHEA Grapalat" w:eastAsia="Times New Roman" w:hAnsi="GHEA Grapalat" w:cs="Times New Roman"/>
          <w:sz w:val="24"/>
          <w:szCs w:val="24"/>
          <w:lang w:val="en-AU"/>
        </w:rPr>
        <w:t xml:space="preserve">0 </w:t>
      </w:r>
      <w:r w:rsidR="005951B6">
        <w:rPr>
          <w:rFonts w:ascii="GHEA Grapalat" w:eastAsia="Times New Roman" w:hAnsi="GHEA Grapalat" w:cs="Times New Roman"/>
          <w:sz w:val="24"/>
          <w:szCs w:val="24"/>
          <w:lang w:val="en-AU"/>
        </w:rPr>
        <w:t>o'clock of the 7</w:t>
      </w:r>
      <w:r w:rsidRPr="005951B6">
        <w:rPr>
          <w:rFonts w:ascii="GHEA Grapalat" w:eastAsia="Times New Roman" w:hAnsi="GHEA Grapalat" w:cs="Times New Roman"/>
          <w:sz w:val="24"/>
          <w:szCs w:val="24"/>
          <w:vertAlign w:val="superscript"/>
          <w:lang w:val="en-AU"/>
        </w:rPr>
        <w:t>th</w:t>
      </w:r>
      <w:r w:rsidRPr="00D37A5F">
        <w:rPr>
          <w:rFonts w:ascii="GHEA Grapalat" w:eastAsia="Times New Roman" w:hAnsi="GHEA Grapalat" w:cs="Times New Roman"/>
          <w:sz w:val="24"/>
          <w:szCs w:val="24"/>
          <w:lang w:val="en-AU"/>
        </w:rPr>
        <w:t xml:space="preserve"> day from the date of publication of this notice. The bids may, in addition to Armenian, also be submitted in English or Russian. </w:t>
      </w:r>
    </w:p>
    <w:p w14:paraId="02A0C3D2" w14:textId="77777777" w:rsidR="00D37A5F" w:rsidRPr="00D37A5F" w:rsidRDefault="00D37A5F" w:rsidP="005951B6">
      <w:pPr>
        <w:spacing w:line="360" w:lineRule="auto"/>
        <w:ind w:firstLine="540"/>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The appeals concerning this procedure must </w:t>
      </w:r>
      <w:proofErr w:type="spellStart"/>
      <w:r w:rsidRPr="00D37A5F">
        <w:rPr>
          <w:rFonts w:ascii="GHEA Grapalat" w:eastAsia="Times New Roman" w:hAnsi="GHEA Grapalat" w:cs="Times New Roman"/>
          <w:sz w:val="24"/>
          <w:szCs w:val="24"/>
          <w:lang w:val="en-AU"/>
        </w:rPr>
        <w:t>by</w:t>
      </w:r>
      <w:proofErr w:type="spellEnd"/>
      <w:r w:rsidRPr="00D37A5F">
        <w:rPr>
          <w:rFonts w:ascii="GHEA Grapalat" w:eastAsia="Times New Roman" w:hAnsi="GHEA Grapalat" w:cs="Times New Roman"/>
          <w:sz w:val="24"/>
          <w:szCs w:val="24"/>
          <w:lang w:val="en-AU"/>
        </w:rPr>
        <w:t xml:space="preserve"> filed to the Procurement Appeals Board, to the following address: </w:t>
      </w:r>
      <w:proofErr w:type="spellStart"/>
      <w:r w:rsidRPr="00D37A5F">
        <w:rPr>
          <w:rFonts w:ascii="GHEA Grapalat" w:eastAsia="Times New Roman" w:hAnsi="GHEA Grapalat" w:cs="Times New Roman"/>
          <w:sz w:val="24"/>
          <w:szCs w:val="24"/>
          <w:lang w:val="en-AU"/>
        </w:rPr>
        <w:t>Melik-Adamyan</w:t>
      </w:r>
      <w:proofErr w:type="spellEnd"/>
      <w:r w:rsidRPr="00D37A5F">
        <w:rPr>
          <w:rFonts w:ascii="GHEA Grapalat" w:eastAsia="Times New Roman" w:hAnsi="GHEA Grapalat" w:cs="Times New Roman"/>
          <w:sz w:val="24"/>
          <w:szCs w:val="24"/>
          <w:lang w:val="en-AU"/>
        </w:rPr>
        <w:t xml:space="preserve"> St. 1., Yerevan. The appealing shall be carried out as prescribed by the invitation for this price quotation. For filing 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appeal, a fee shall be required in the amount of AMD 30 000 (thirty thousand), which must be transferred to the treasury account 900008000482 opened in</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the</w:t>
      </w:r>
      <w:r w:rsidRPr="00D37A5F">
        <w:rPr>
          <w:rFonts w:ascii="Courier New" w:eastAsia="Times New Roman" w:hAnsi="Courier New" w:cs="Courier New"/>
          <w:sz w:val="24"/>
          <w:szCs w:val="24"/>
          <w:lang w:val="en-AU"/>
        </w:rPr>
        <w:t> </w:t>
      </w:r>
      <w:r w:rsidRPr="00D37A5F">
        <w:rPr>
          <w:rFonts w:ascii="GHEA Grapalat" w:eastAsia="Times New Roman" w:hAnsi="GHEA Grapalat" w:cs="Times New Roman"/>
          <w:sz w:val="24"/>
          <w:szCs w:val="24"/>
          <w:lang w:val="en-AU"/>
        </w:rPr>
        <w:t xml:space="preserve">name of the Ministry of Finance of the Republic of Armenia. </w:t>
      </w:r>
    </w:p>
    <w:p w14:paraId="6C85095B" w14:textId="77777777" w:rsidR="00D37A5F" w:rsidRPr="00D37A5F" w:rsidRDefault="00D37A5F" w:rsidP="00A948D8">
      <w:pPr>
        <w:spacing w:after="0"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For receiving additional information concerning this notice, you may apply to Secretary of the Evaluation Commission</w:t>
      </w:r>
    </w:p>
    <w:p w14:paraId="46C4DF7F" w14:textId="77777777" w:rsidR="00D37A5F" w:rsidRPr="00D37A5F" w:rsidRDefault="00D37A5F" w:rsidP="00D37A5F">
      <w:pPr>
        <w:spacing w:after="0" w:line="360" w:lineRule="auto"/>
        <w:jc w:val="both"/>
        <w:rPr>
          <w:rFonts w:ascii="GHEA Grapalat" w:eastAsia="Times New Roman" w:hAnsi="GHEA Grapalat" w:cs="Times New Roman"/>
          <w:sz w:val="24"/>
          <w:szCs w:val="24"/>
          <w:lang w:val="en-AU"/>
        </w:rPr>
      </w:pPr>
    </w:p>
    <w:p w14:paraId="09BEEA39" w14:textId="77777777" w:rsidR="00D37A5F" w:rsidRPr="00D37A5F" w:rsidRDefault="00D37A5F" w:rsidP="00D37A5F">
      <w:pPr>
        <w:spacing w:after="0" w:line="24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Telephone ` 099033539։</w:t>
      </w:r>
    </w:p>
    <w:p w14:paraId="7C2C5370" w14:textId="77777777" w:rsidR="00D37A5F" w:rsidRPr="00D37A5F" w:rsidRDefault="00D37A5F" w:rsidP="00D37A5F">
      <w:pPr>
        <w:spacing w:after="0" w:line="240" w:lineRule="auto"/>
        <w:ind w:right="-144"/>
        <w:jc w:val="both"/>
        <w:rPr>
          <w:rFonts w:ascii="GHEA Grapalat" w:eastAsia="Times New Roman" w:hAnsi="GHEA Grapalat" w:cs="Times New Roman"/>
          <w:b/>
          <w:sz w:val="20"/>
          <w:szCs w:val="20"/>
          <w:lang w:val="af-ZA"/>
        </w:rPr>
      </w:pPr>
    </w:p>
    <w:p w14:paraId="4B89DB82" w14:textId="77777777" w:rsidR="00D37A5F" w:rsidRPr="00D37A5F" w:rsidRDefault="00D37A5F" w:rsidP="00D37A5F">
      <w:pPr>
        <w:spacing w:line="360" w:lineRule="auto"/>
        <w:jc w:val="both"/>
        <w:rPr>
          <w:rFonts w:ascii="GHEA Grapalat" w:eastAsia="Times New Roman" w:hAnsi="GHEA Grapalat" w:cs="Times New Roman"/>
          <w:sz w:val="24"/>
          <w:szCs w:val="24"/>
          <w:lang w:val="en-AU"/>
        </w:rPr>
      </w:pPr>
      <w:r w:rsidRPr="00D37A5F">
        <w:rPr>
          <w:rFonts w:ascii="GHEA Grapalat" w:eastAsia="Times New Roman" w:hAnsi="GHEA Grapalat" w:cs="Times New Roman"/>
          <w:sz w:val="24"/>
          <w:szCs w:val="24"/>
          <w:lang w:val="en-AU"/>
        </w:rPr>
        <w:t xml:space="preserve">E-mail: </w:t>
      </w:r>
      <w:hyperlink r:id="rId4" w:history="1">
        <w:r w:rsidRPr="00D37A5F">
          <w:rPr>
            <w:rFonts w:ascii="Arial LatArm" w:eastAsia="Times New Roman" w:hAnsi="Arial LatArm" w:cs="Times New Roman"/>
            <w:i/>
            <w:color w:val="0000FF"/>
            <w:sz w:val="20"/>
            <w:szCs w:val="20"/>
            <w:u w:val="single"/>
            <w:lang w:val="en-AU"/>
          </w:rPr>
          <w:t>hayk_khazaryan@mail.ru</w:t>
        </w:r>
      </w:hyperlink>
    </w:p>
    <w:p w14:paraId="02B6F2C1" w14:textId="33DBD9D8" w:rsidR="00F43291" w:rsidRPr="00D37A5F" w:rsidRDefault="00D37A5F" w:rsidP="00F1512E">
      <w:pPr>
        <w:spacing w:after="0" w:line="240" w:lineRule="auto"/>
        <w:ind w:left="-450" w:firstLine="450"/>
        <w:jc w:val="both"/>
        <w:rPr>
          <w:lang w:val="en-AU"/>
        </w:rPr>
      </w:pPr>
      <w:r w:rsidRPr="00540B54">
        <w:rPr>
          <w:rFonts w:ascii="GHEA Grapalat" w:eastAsia="Times New Roman" w:hAnsi="GHEA Grapalat" w:cs="Times New Roman"/>
          <w:sz w:val="24"/>
          <w:szCs w:val="24"/>
          <w:lang w:val="en-AU"/>
        </w:rPr>
        <w:t xml:space="preserve">Contracting </w:t>
      </w:r>
      <w:r w:rsidRPr="00D37A5F">
        <w:rPr>
          <w:rFonts w:ascii="GHEA Grapalat" w:eastAsia="Times New Roman" w:hAnsi="GHEA Grapalat" w:cs="Times New Roman"/>
          <w:sz w:val="24"/>
          <w:szCs w:val="24"/>
          <w:lang w:val="en-AU"/>
        </w:rPr>
        <w:t xml:space="preserve">authority </w:t>
      </w:r>
      <w:r w:rsidR="00F1512E" w:rsidRPr="00F1512E">
        <w:rPr>
          <w:rFonts w:ascii="GHEA Grapalat" w:eastAsia="Times New Roman" w:hAnsi="GHEA Grapalat" w:cs="Times New Roman"/>
          <w:sz w:val="24"/>
          <w:szCs w:val="24"/>
          <w:lang w:val="en-AU"/>
        </w:rPr>
        <w:t>"Parking City Service</w:t>
      </w:r>
      <w:r w:rsidR="00F1512E">
        <w:rPr>
          <w:rFonts w:ascii="GHEA Grapalat" w:eastAsia="Times New Roman" w:hAnsi="GHEA Grapalat" w:cs="Times New Roman"/>
          <w:sz w:val="24"/>
          <w:szCs w:val="24"/>
          <w:lang w:val="en-AU"/>
        </w:rPr>
        <w:t xml:space="preserve">" </w:t>
      </w:r>
      <w:r w:rsidR="00F1512E" w:rsidRPr="00F1512E">
        <w:rPr>
          <w:rFonts w:ascii="GHEA Grapalat" w:eastAsia="Times New Roman" w:hAnsi="GHEA Grapalat" w:cs="Times New Roman"/>
          <w:sz w:val="24"/>
          <w:szCs w:val="24"/>
          <w:lang w:val="en-AU"/>
        </w:rPr>
        <w:t>CJSC</w:t>
      </w:r>
    </w:p>
    <w:sectPr w:rsidR="00F43291" w:rsidRPr="00D37A5F" w:rsidSect="002E2F5A">
      <w:pgSz w:w="12240" w:h="15840"/>
      <w:pgMar w:top="99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5F"/>
    <w:rsid w:val="000474AE"/>
    <w:rsid w:val="00095A20"/>
    <w:rsid w:val="002E2F5A"/>
    <w:rsid w:val="00330E64"/>
    <w:rsid w:val="0053687E"/>
    <w:rsid w:val="00540B54"/>
    <w:rsid w:val="00577C34"/>
    <w:rsid w:val="005951B6"/>
    <w:rsid w:val="00716488"/>
    <w:rsid w:val="007A0B56"/>
    <w:rsid w:val="007B39DB"/>
    <w:rsid w:val="00860B01"/>
    <w:rsid w:val="00932688"/>
    <w:rsid w:val="00933A4C"/>
    <w:rsid w:val="009E76A3"/>
    <w:rsid w:val="00A948D8"/>
    <w:rsid w:val="00AC167E"/>
    <w:rsid w:val="00D37A5F"/>
    <w:rsid w:val="00E52202"/>
    <w:rsid w:val="00E73B05"/>
    <w:rsid w:val="00F1512E"/>
    <w:rsid w:val="00F218F1"/>
    <w:rsid w:val="00F43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A3B07"/>
  <w15:chartTrackingRefBased/>
  <w15:docId w15:val="{F0613DE1-380E-450A-AFC0-E104758D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E522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220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077205">
      <w:bodyDiv w:val="1"/>
      <w:marLeft w:val="0"/>
      <w:marRight w:val="0"/>
      <w:marTop w:val="0"/>
      <w:marBottom w:val="0"/>
      <w:divBdr>
        <w:top w:val="none" w:sz="0" w:space="0" w:color="auto"/>
        <w:left w:val="none" w:sz="0" w:space="0" w:color="auto"/>
        <w:bottom w:val="none" w:sz="0" w:space="0" w:color="auto"/>
        <w:right w:val="none" w:sz="0" w:space="0" w:color="auto"/>
      </w:divBdr>
    </w:div>
    <w:div w:id="191883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yk_khazary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Gnumner3</cp:lastModifiedBy>
  <cp:revision>15</cp:revision>
  <dcterms:created xsi:type="dcterms:W3CDTF">2017-12-18T14:29:00Z</dcterms:created>
  <dcterms:modified xsi:type="dcterms:W3CDTF">2018-01-17T13:59:00Z</dcterms:modified>
</cp:coreProperties>
</file>